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50DCE6" w14:textId="243DDC35" w:rsidR="00587741" w:rsidRDefault="0006663D" w:rsidP="00870D2E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  <w:r w:rsidR="00870D2E">
        <w:rPr>
          <w:rFonts w:ascii="Arial" w:hAnsi="Arial" w:cs="Arial"/>
          <w:b/>
        </w:rPr>
        <w:t xml:space="preserve"> </w:t>
      </w:r>
      <w:r w:rsidR="004A5DC2" w:rsidRPr="00807C66">
        <w:rPr>
          <w:rFonts w:ascii="Arial" w:hAnsi="Arial" w:cs="Arial"/>
          <w:b/>
        </w:rPr>
        <w:t>Regular Meeting</w:t>
      </w:r>
      <w:r w:rsidR="00B072EF">
        <w:rPr>
          <w:rFonts w:ascii="Arial" w:hAnsi="Arial" w:cs="Arial"/>
          <w:b/>
        </w:rPr>
        <w:t xml:space="preserve"> Minutes</w:t>
      </w:r>
    </w:p>
    <w:p w14:paraId="2AD690D8" w14:textId="37FCA505" w:rsidR="00235D9E" w:rsidRDefault="00AC3893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6A3E1B">
        <w:rPr>
          <w:rFonts w:ascii="Arial" w:hAnsi="Arial" w:cs="Arial"/>
          <w:b/>
        </w:rPr>
        <w:t>October 16</w:t>
      </w:r>
      <w:proofErr w:type="gramStart"/>
      <w:r w:rsidR="00997310">
        <w:rPr>
          <w:rFonts w:ascii="Arial" w:hAnsi="Arial" w:cs="Arial"/>
          <w:b/>
        </w:rPr>
        <w:t xml:space="preserve"> 2024</w:t>
      </w:r>
      <w:proofErr w:type="gramEnd"/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p w14:paraId="4BE9C07E" w14:textId="07ABF2B8" w:rsidR="009D2E06" w:rsidRPr="005F53E1" w:rsidRDefault="00B072E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Present: Chris Boyle (chair), Carla Clark (vice-chair), Susan Garner, Tim Merrill, Virginia </w:t>
      </w:r>
      <w:proofErr w:type="spellStart"/>
      <w:r>
        <w:rPr>
          <w:rFonts w:ascii="Arial" w:hAnsi="Arial" w:cs="Arial"/>
          <w:b/>
        </w:rPr>
        <w:t>Tardaeweather</w:t>
      </w:r>
      <w:proofErr w:type="spellEnd"/>
      <w:r>
        <w:rPr>
          <w:rFonts w:ascii="Arial" w:hAnsi="Arial" w:cs="Arial"/>
          <w:b/>
        </w:rPr>
        <w:t xml:space="preserve"> (zoom), Bryan Miyagishima (secretary)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250"/>
        <w:gridCol w:w="23"/>
        <w:gridCol w:w="4428"/>
      </w:tblGrid>
      <w:tr w:rsidR="001D178F" w:rsidRPr="009B2C00" w14:paraId="6D29578B" w14:textId="77777777" w:rsidTr="00B22F02">
        <w:tc>
          <w:tcPr>
            <w:tcW w:w="4428" w:type="dxa"/>
            <w:gridSpan w:val="3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3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shd w:val="clear" w:color="auto" w:fill="auto"/>
          </w:tcPr>
          <w:p w14:paraId="1DE7EB3B" w14:textId="1001F44D" w:rsidR="001D178F" w:rsidRPr="00B072EF" w:rsidRDefault="00B072EF" w:rsidP="00E439B5">
            <w:pPr>
              <w:rPr>
                <w:rFonts w:ascii="Arial" w:hAnsi="Arial" w:cs="Arial"/>
                <w:i/>
                <w:iCs/>
              </w:rPr>
            </w:pPr>
            <w:r w:rsidRPr="00B072EF">
              <w:rPr>
                <w:rFonts w:ascii="Arial" w:hAnsi="Arial" w:cs="Arial"/>
                <w:i/>
                <w:iCs/>
              </w:rPr>
              <w:t>Meeting called to order at 10:04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3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072EF">
        <w:tc>
          <w:tcPr>
            <w:tcW w:w="2155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250" w:type="dxa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072EF">
        <w:tc>
          <w:tcPr>
            <w:tcW w:w="2155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250" w:type="dxa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072EF">
        <w:tc>
          <w:tcPr>
            <w:tcW w:w="2155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8A28329" w14:textId="4733779C" w:rsidR="00807AD1" w:rsidRPr="009B2C00" w:rsidRDefault="006A3E1B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11</w:t>
            </w:r>
          </w:p>
        </w:tc>
        <w:tc>
          <w:tcPr>
            <w:tcW w:w="2250" w:type="dxa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072EF">
        <w:tc>
          <w:tcPr>
            <w:tcW w:w="2155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250" w:type="dxa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072EF">
        <w:tc>
          <w:tcPr>
            <w:tcW w:w="2155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250" w:type="dxa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1A79ACA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  <w:p w14:paraId="20ED614C" w14:textId="2651C071" w:rsidR="00B072EF" w:rsidRPr="00B072EF" w:rsidRDefault="00B072E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B072EF">
              <w:rPr>
                <w:rFonts w:ascii="Arial" w:hAnsi="Arial" w:cs="Arial"/>
                <w:i/>
                <w:iCs/>
              </w:rPr>
              <w:t>Yachats Library building plans are currently on hold</w:t>
            </w:r>
            <w:r>
              <w:rPr>
                <w:rFonts w:ascii="Arial" w:hAnsi="Arial" w:cs="Arial"/>
                <w:i/>
                <w:iCs/>
              </w:rPr>
              <w:t xml:space="preserve">. Siletz Valley Friends of the Library have been busy with activities, including participating in </w:t>
            </w:r>
            <w:proofErr w:type="gramStart"/>
            <w:r>
              <w:rPr>
                <w:rFonts w:ascii="Arial" w:hAnsi="Arial" w:cs="Arial"/>
                <w:i/>
                <w:iCs/>
              </w:rPr>
              <w:t>the  Siletz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“trunk or treat” event. The Toledo Public Library has a new Assistant Director, Cindy </w:t>
            </w:r>
            <w:proofErr w:type="gramStart"/>
            <w:r>
              <w:rPr>
                <w:rFonts w:ascii="Arial" w:hAnsi="Arial" w:cs="Arial"/>
                <w:i/>
                <w:iCs/>
              </w:rPr>
              <w:t>Belleque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and has been planning for Halloween events, including a showing of the silent movie, Nosferatu, with live music accompaniment.</w:t>
            </w:r>
          </w:p>
          <w:p w14:paraId="047CF086" w14:textId="77777777" w:rsidR="00B072EF" w:rsidRDefault="00B072E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  <w:p w14:paraId="4451F78D" w14:textId="77777777" w:rsidR="00B072EF" w:rsidRDefault="00B072E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2EC1E8FE" w14:textId="77777777" w:rsidTr="00B072EF">
        <w:tc>
          <w:tcPr>
            <w:tcW w:w="2155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250" w:type="dxa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072EF">
        <w:tc>
          <w:tcPr>
            <w:tcW w:w="2155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250" w:type="dxa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4B6D0EBD" w14:textId="5F24B874" w:rsidR="001D178F" w:rsidRPr="00DA7705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DA7705">
              <w:rPr>
                <w:rFonts w:ascii="Arial" w:hAnsi="Arial" w:cs="Arial"/>
                <w:i/>
                <w:iCs/>
              </w:rPr>
              <w:t>Acceptance</w:t>
            </w:r>
            <w:r w:rsidR="00B072EF" w:rsidRPr="00DA7705">
              <w:rPr>
                <w:rFonts w:ascii="Arial" w:hAnsi="Arial" w:cs="Arial"/>
                <w:i/>
                <w:iCs/>
              </w:rPr>
              <w:t xml:space="preserve"> – Carla: Motion to approve, Tim: second, accepted unanimously</w:t>
            </w:r>
          </w:p>
        </w:tc>
      </w:tr>
      <w:tr w:rsidR="001D178F" w:rsidRPr="009B2C00" w14:paraId="47FC2D64" w14:textId="77777777" w:rsidTr="00B072EF">
        <w:trPr>
          <w:trHeight w:val="197"/>
        </w:trPr>
        <w:tc>
          <w:tcPr>
            <w:tcW w:w="2155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250" w:type="dxa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870D2E" w:rsidRPr="009B2C00" w14:paraId="1D925C7A" w14:textId="77777777" w:rsidTr="00B072EF">
        <w:trPr>
          <w:trHeight w:val="197"/>
        </w:trPr>
        <w:tc>
          <w:tcPr>
            <w:tcW w:w="2155" w:type="dxa"/>
            <w:shd w:val="clear" w:color="auto" w:fill="auto"/>
          </w:tcPr>
          <w:p w14:paraId="70F6EFCB" w14:textId="4F364397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Bryan’s appraisal </w:t>
            </w:r>
          </w:p>
        </w:tc>
        <w:tc>
          <w:tcPr>
            <w:tcW w:w="2250" w:type="dxa"/>
            <w:shd w:val="clear" w:color="auto" w:fill="auto"/>
          </w:tcPr>
          <w:p w14:paraId="4C5A3C40" w14:textId="76441A3C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President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532AFAEA" w14:textId="3C6EE6C4" w:rsidR="00870D2E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Approval</w:t>
            </w:r>
          </w:p>
          <w:p w14:paraId="269DAD10" w14:textId="158F1BDE" w:rsidR="00B072EF" w:rsidRPr="00DA7705" w:rsidRDefault="00B072EF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  <w:i/>
                <w:iCs/>
              </w:rPr>
            </w:pPr>
            <w:r w:rsidRPr="00DA7705">
              <w:rPr>
                <w:rFonts w:ascii="Arial" w:hAnsi="Arial" w:cs="Arial"/>
                <w:bCs/>
                <w:i/>
                <w:iCs/>
              </w:rPr>
              <w:t>Susan: Motion to approve, Virginia: second, accepted unanimously</w:t>
            </w:r>
          </w:p>
          <w:p w14:paraId="3CC646AE" w14:textId="41877B90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</w:tr>
      <w:tr w:rsidR="00870D2E" w:rsidRPr="009B2C00" w14:paraId="60DC644B" w14:textId="77777777" w:rsidTr="00B072EF">
        <w:trPr>
          <w:trHeight w:val="197"/>
        </w:trPr>
        <w:tc>
          <w:tcPr>
            <w:tcW w:w="2155" w:type="dxa"/>
            <w:shd w:val="clear" w:color="auto" w:fill="auto"/>
          </w:tcPr>
          <w:p w14:paraId="701F4EB5" w14:textId="24DB5BB5" w:rsidR="00870D2E" w:rsidRP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Goals for 24-25</w:t>
            </w:r>
          </w:p>
        </w:tc>
        <w:tc>
          <w:tcPr>
            <w:tcW w:w="2250" w:type="dxa"/>
            <w:shd w:val="clear" w:color="auto" w:fill="auto"/>
          </w:tcPr>
          <w:p w14:paraId="7C1B59C8" w14:textId="68C3ED5D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1A4BD63B" w14:textId="77777777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and approval</w:t>
            </w:r>
          </w:p>
          <w:p w14:paraId="0904EF99" w14:textId="63A4CFC2" w:rsidR="00B072EF" w:rsidRPr="00DA7705" w:rsidRDefault="00B072EF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DA7705">
              <w:rPr>
                <w:rFonts w:ascii="Arial" w:hAnsi="Arial" w:cs="Arial"/>
                <w:i/>
                <w:iCs/>
              </w:rPr>
              <w:t>Carla: motion to approve with amendment to include goal for HR procedures for registering concerns by LCLD staff, Virginia: second, approved unanimously</w:t>
            </w:r>
          </w:p>
          <w:p w14:paraId="40503A61" w14:textId="40CC9FDF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870D2E" w:rsidRPr="009B2C00" w14:paraId="5C664BD1" w14:textId="77777777" w:rsidTr="00B072EF">
        <w:trPr>
          <w:trHeight w:val="197"/>
        </w:trPr>
        <w:tc>
          <w:tcPr>
            <w:tcW w:w="2155" w:type="dxa"/>
            <w:shd w:val="clear" w:color="auto" w:fill="auto"/>
          </w:tcPr>
          <w:p w14:paraId="272E9460" w14:textId="4A2C7411" w:rsidR="00870D2E" w:rsidRP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Strategic Planning </w:t>
            </w:r>
            <w:r w:rsidR="006A3E1B">
              <w:rPr>
                <w:rFonts w:ascii="Arial" w:hAnsi="Arial" w:cs="Arial"/>
                <w:bCs/>
              </w:rPr>
              <w:t>dates</w:t>
            </w:r>
          </w:p>
        </w:tc>
        <w:tc>
          <w:tcPr>
            <w:tcW w:w="2250" w:type="dxa"/>
            <w:shd w:val="clear" w:color="auto" w:fill="auto"/>
          </w:tcPr>
          <w:p w14:paraId="40FEF5C7" w14:textId="7087F9ED" w:rsidR="00870D2E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1BD0217B" w14:textId="0D5A1D80" w:rsidR="00870D2E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  <w:p w14:paraId="550063DA" w14:textId="6B94D40E" w:rsidR="00B072EF" w:rsidRPr="00DA7705" w:rsidRDefault="00B072EF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DA7705">
              <w:rPr>
                <w:rFonts w:ascii="Arial" w:hAnsi="Arial" w:cs="Arial"/>
                <w:i/>
                <w:iCs/>
              </w:rPr>
              <w:t xml:space="preserve">Bryan will ask Erin if November </w:t>
            </w:r>
            <w:r w:rsidR="00DA7705" w:rsidRPr="00DA7705">
              <w:rPr>
                <w:rFonts w:ascii="Arial" w:hAnsi="Arial" w:cs="Arial"/>
                <w:i/>
                <w:iCs/>
              </w:rPr>
              <w:t>20 at 11AM will be okay for an initial meeting</w:t>
            </w:r>
          </w:p>
          <w:p w14:paraId="1027A80A" w14:textId="26A69C71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97310" w:rsidRPr="009B2C00" w14:paraId="045A0B4A" w14:textId="77777777" w:rsidTr="00B072EF">
        <w:trPr>
          <w:trHeight w:val="197"/>
        </w:trPr>
        <w:tc>
          <w:tcPr>
            <w:tcW w:w="2155" w:type="dxa"/>
            <w:shd w:val="clear" w:color="auto" w:fill="auto"/>
          </w:tcPr>
          <w:p w14:paraId="47A30A8F" w14:textId="48A6C4CF" w:rsidR="00997310" w:rsidRP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97310"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250" w:type="dxa"/>
            <w:shd w:val="clear" w:color="auto" w:fill="auto"/>
          </w:tcPr>
          <w:p w14:paraId="54D8E67E" w14:textId="77777777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200F41BF" w14:textId="77777777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97310" w:rsidRPr="009B2C00" w14:paraId="00CCE5F4" w14:textId="77777777" w:rsidTr="00B072EF">
        <w:trPr>
          <w:trHeight w:val="197"/>
        </w:trPr>
        <w:tc>
          <w:tcPr>
            <w:tcW w:w="2155" w:type="dxa"/>
            <w:shd w:val="clear" w:color="auto" w:fill="auto"/>
          </w:tcPr>
          <w:p w14:paraId="541B030D" w14:textId="5057B141" w:rsidR="00997310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HB 2085 – Public Meetings training</w:t>
            </w:r>
          </w:p>
        </w:tc>
        <w:tc>
          <w:tcPr>
            <w:tcW w:w="2250" w:type="dxa"/>
            <w:shd w:val="clear" w:color="auto" w:fill="auto"/>
          </w:tcPr>
          <w:p w14:paraId="2B50FB8A" w14:textId="3B4CC58C" w:rsidR="00997310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2DF6BC41" w14:textId="77777777" w:rsidR="00997310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  <w:p w14:paraId="5CCEB399" w14:textId="129F919B" w:rsidR="00DA7705" w:rsidRPr="00DA7705" w:rsidRDefault="00DA7705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DA7705">
              <w:rPr>
                <w:rFonts w:ascii="Arial" w:hAnsi="Arial" w:cs="Arial"/>
                <w:i/>
                <w:iCs/>
              </w:rPr>
              <w:t xml:space="preserve">According to HB 2085, all board members must do annual public meetings training. Bryan will provide this information to the board about available </w:t>
            </w:r>
            <w:proofErr w:type="gramStart"/>
            <w:r w:rsidRPr="00DA7705">
              <w:rPr>
                <w:rFonts w:ascii="Arial" w:hAnsi="Arial" w:cs="Arial"/>
                <w:i/>
                <w:iCs/>
              </w:rPr>
              <w:t>trainings</w:t>
            </w:r>
            <w:proofErr w:type="gramEnd"/>
            <w:r w:rsidRPr="00DA7705"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  <w:tr w:rsidR="006A3E1B" w:rsidRPr="009B2C00" w14:paraId="292B5D76" w14:textId="77777777" w:rsidTr="00B072EF">
        <w:trPr>
          <w:trHeight w:val="197"/>
        </w:trPr>
        <w:tc>
          <w:tcPr>
            <w:tcW w:w="2155" w:type="dxa"/>
            <w:shd w:val="clear" w:color="auto" w:fill="auto"/>
          </w:tcPr>
          <w:p w14:paraId="269843EF" w14:textId="0A08AFAA" w:rsidR="006A3E1B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Meeting day change?</w:t>
            </w:r>
          </w:p>
        </w:tc>
        <w:tc>
          <w:tcPr>
            <w:tcW w:w="2250" w:type="dxa"/>
            <w:shd w:val="clear" w:color="auto" w:fill="auto"/>
          </w:tcPr>
          <w:p w14:paraId="3A72E0B2" w14:textId="1B9FCB71" w:rsidR="006A3E1B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10D0E758" w14:textId="77777777" w:rsidR="006A3E1B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  <w:p w14:paraId="6422E155" w14:textId="76118AD9" w:rsidR="00B072EF" w:rsidRPr="00DA7705" w:rsidRDefault="00B072EF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DA7705">
              <w:rPr>
                <w:rFonts w:ascii="Arial" w:hAnsi="Arial" w:cs="Arial"/>
                <w:i/>
                <w:iCs/>
              </w:rPr>
              <w:t>Meeting days will change to 3</w:t>
            </w:r>
            <w:r w:rsidRPr="00DA7705">
              <w:rPr>
                <w:rFonts w:ascii="Arial" w:hAnsi="Arial" w:cs="Arial"/>
                <w:i/>
                <w:iCs/>
                <w:vertAlign w:val="superscript"/>
              </w:rPr>
              <w:t>rd</w:t>
            </w:r>
            <w:r w:rsidRPr="00DA7705">
              <w:rPr>
                <w:rFonts w:ascii="Arial" w:hAnsi="Arial" w:cs="Arial"/>
                <w:i/>
                <w:iCs/>
              </w:rPr>
              <w:t xml:space="preserve"> Wednesdays</w:t>
            </w:r>
          </w:p>
        </w:tc>
      </w:tr>
      <w:tr w:rsidR="00997310" w:rsidRPr="009B2C00" w14:paraId="67384C8D" w14:textId="77777777" w:rsidTr="00B072EF">
        <w:trPr>
          <w:trHeight w:val="197"/>
        </w:trPr>
        <w:tc>
          <w:tcPr>
            <w:tcW w:w="2155" w:type="dxa"/>
            <w:shd w:val="clear" w:color="auto" w:fill="auto"/>
          </w:tcPr>
          <w:p w14:paraId="092E6FD9" w14:textId="4471CA6F" w:rsidR="00997310" w:rsidRPr="00870D2E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250" w:type="dxa"/>
            <w:shd w:val="clear" w:color="auto" w:fill="auto"/>
          </w:tcPr>
          <w:p w14:paraId="55858610" w14:textId="5C6FEA9A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7E74F06C" w14:textId="6A075CDB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97310" w:rsidRPr="009B2C00" w14:paraId="67CFB197" w14:textId="77777777" w:rsidTr="00B072EF">
        <w:trPr>
          <w:trHeight w:val="197"/>
        </w:trPr>
        <w:tc>
          <w:tcPr>
            <w:tcW w:w="2155" w:type="dxa"/>
            <w:shd w:val="clear" w:color="auto" w:fill="auto"/>
          </w:tcPr>
          <w:p w14:paraId="15ADA7B4" w14:textId="77777777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74B306" w14:textId="504CB932" w:rsidR="00997310" w:rsidRPr="00D409B4" w:rsidRDefault="006A3E1B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November </w:t>
            </w:r>
            <w:r w:rsidR="00DA7705">
              <w:rPr>
                <w:rFonts w:ascii="Arial" w:hAnsi="Arial" w:cs="Arial"/>
                <w:bCs/>
              </w:rPr>
              <w:t>20, 2025</w:t>
            </w:r>
          </w:p>
        </w:tc>
        <w:tc>
          <w:tcPr>
            <w:tcW w:w="2250" w:type="dxa"/>
            <w:shd w:val="clear" w:color="auto" w:fill="auto"/>
          </w:tcPr>
          <w:p w14:paraId="5504DF25" w14:textId="77777777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36F172D9" w14:textId="30973C3E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997310" w:rsidRPr="009B2C00" w14:paraId="05F68D0F" w14:textId="77777777" w:rsidTr="00B072EF">
        <w:trPr>
          <w:trHeight w:val="197"/>
        </w:trPr>
        <w:tc>
          <w:tcPr>
            <w:tcW w:w="2155" w:type="dxa"/>
            <w:shd w:val="clear" w:color="auto" w:fill="auto"/>
          </w:tcPr>
          <w:p w14:paraId="26BCB199" w14:textId="4A8873FD" w:rsidR="00997310" w:rsidRPr="00532F71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250" w:type="dxa"/>
            <w:shd w:val="clear" w:color="auto" w:fill="auto"/>
          </w:tcPr>
          <w:p w14:paraId="2FF60882" w14:textId="6FD67E15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0CB13979" w14:textId="07F081FE" w:rsidR="00997310" w:rsidRPr="00DA7705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DA7705">
              <w:rPr>
                <w:rFonts w:ascii="Arial" w:hAnsi="Arial" w:cs="Arial"/>
                <w:i/>
                <w:iCs/>
              </w:rPr>
              <w:t>M</w:t>
            </w:r>
            <w:r w:rsidR="00DA7705" w:rsidRPr="00DA7705">
              <w:rPr>
                <w:rFonts w:ascii="Arial" w:hAnsi="Arial" w:cs="Arial"/>
                <w:i/>
                <w:iCs/>
              </w:rPr>
              <w:t>eeting adjourned at 10:57</w:t>
            </w:r>
          </w:p>
        </w:tc>
      </w:tr>
      <w:tr w:rsidR="00997310" w:rsidRPr="009B2C00" w14:paraId="05AB6E3D" w14:textId="77777777" w:rsidTr="00B072EF">
        <w:tc>
          <w:tcPr>
            <w:tcW w:w="2155" w:type="dxa"/>
            <w:shd w:val="clear" w:color="auto" w:fill="auto"/>
          </w:tcPr>
          <w:p w14:paraId="5E8E3178" w14:textId="7A2219DE" w:rsidR="00997310" w:rsidRPr="00EE129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14:paraId="100CAB34" w14:textId="53EE5AE6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51109EDD" w14:textId="7241733A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022AD" w14:textId="77777777" w:rsidR="009407A0" w:rsidRDefault="009407A0" w:rsidP="00C22F88">
      <w:r>
        <w:separator/>
      </w:r>
    </w:p>
  </w:endnote>
  <w:endnote w:type="continuationSeparator" w:id="0">
    <w:p w14:paraId="740161A5" w14:textId="77777777" w:rsidR="009407A0" w:rsidRDefault="009407A0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9206" w14:textId="77777777" w:rsidR="009407A0" w:rsidRDefault="009407A0" w:rsidP="00C22F88">
      <w:r>
        <w:separator/>
      </w:r>
    </w:p>
  </w:footnote>
  <w:footnote w:type="continuationSeparator" w:id="0">
    <w:p w14:paraId="5222EB36" w14:textId="77777777" w:rsidR="009407A0" w:rsidRDefault="009407A0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D705F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6A58"/>
    <w:rsid w:val="001F7701"/>
    <w:rsid w:val="0020390C"/>
    <w:rsid w:val="00204168"/>
    <w:rsid w:val="00211FF0"/>
    <w:rsid w:val="00214819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07E0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66DA5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517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6EB"/>
    <w:rsid w:val="005E18FA"/>
    <w:rsid w:val="005E4B9B"/>
    <w:rsid w:val="005F004E"/>
    <w:rsid w:val="005F1265"/>
    <w:rsid w:val="005F53E1"/>
    <w:rsid w:val="0060172E"/>
    <w:rsid w:val="0060189F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A317C"/>
    <w:rsid w:val="006A3E1B"/>
    <w:rsid w:val="006B31CB"/>
    <w:rsid w:val="006B3762"/>
    <w:rsid w:val="006B51F6"/>
    <w:rsid w:val="006C08CF"/>
    <w:rsid w:val="006C1608"/>
    <w:rsid w:val="006C22D4"/>
    <w:rsid w:val="006C4ECE"/>
    <w:rsid w:val="006C69E5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0D2E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27AE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7A0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97310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3893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2EF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55368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6594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705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726E5"/>
    <w:rsid w:val="00E8354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C15"/>
    <w:rsid w:val="00FB17A6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2</cp:revision>
  <cp:lastPrinted>2023-01-26T18:56:00Z</cp:lastPrinted>
  <dcterms:created xsi:type="dcterms:W3CDTF">2024-11-04T23:20:00Z</dcterms:created>
  <dcterms:modified xsi:type="dcterms:W3CDTF">2024-11-04T23:20:00Z</dcterms:modified>
</cp:coreProperties>
</file>